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right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 xml:space="preserve">Приложение № </w:t>
      </w:r>
      <w:r>
        <w:rPr>
          <w:color w:val="000000" w:themeColor="text1"/>
          <w:lang w:eastAsia="ru-RU"/>
        </w:rPr>
        <w:t xml:space="preserve">2</w:t>
      </w:r>
      <w:bookmarkStart w:id="0" w:name="_GoBack"/>
      <w:r/>
      <w:bookmarkEnd w:id="0"/>
      <w:r/>
      <w:r>
        <w:rPr>
          <w:color w:val="000000" w:themeColor="text1"/>
          <w:lang w:eastAsia="ru-RU"/>
        </w:rPr>
      </w:r>
    </w:p>
    <w:p>
      <w:pPr>
        <w:pStyle w:val="627"/>
        <w:ind w:left="0"/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sz w:val="48"/>
          <w:szCs w:val="48"/>
          <w:lang w:eastAsia="ru-RU"/>
        </w:rPr>
        <w:t xml:space="preserve">2)</w:t>
      </w:r>
      <w:r>
        <w:rPr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  <w:t xml:space="preserve">Для подтверждения объемов выполненных работ по ремонту КЛ 0,4-10 кВ </w:t>
      </w:r>
      <w:r>
        <w:rPr>
          <w:b/>
          <w:color w:val="ff0000"/>
          <w:lang w:eastAsia="ru-RU"/>
        </w:rPr>
        <w:t xml:space="preserve">с актами выполненных работ</w:t>
      </w:r>
      <w:r>
        <w:rPr>
          <w:color w:val="000000" w:themeColor="text1"/>
          <w:lang w:eastAsia="ru-RU"/>
        </w:rPr>
        <w:t xml:space="preserve"> </w:t>
      </w:r>
      <w:r>
        <w:rPr>
          <w:b/>
          <w:color w:val="ff0000"/>
          <w:lang w:eastAsia="ru-RU"/>
        </w:rPr>
        <w:t xml:space="preserve">КС-2 и КС-3</w:t>
      </w:r>
      <w:r>
        <w:rPr>
          <w:color w:val="000000" w:themeColor="text1"/>
          <w:lang w:eastAsia="ru-RU"/>
        </w:rPr>
        <w:t xml:space="preserve"> необходимо предоставлять фотографии</w:t>
      </w:r>
      <w:r>
        <w:rPr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  <w:t xml:space="preserve">с </w:t>
      </w:r>
      <w:r>
        <w:rPr>
          <w:color w:val="000000" w:themeColor="text1"/>
          <w:lang w:val="en-US" w:eastAsia="ru-RU"/>
        </w:rPr>
        <w:t xml:space="preserve">GPS</w:t>
      </w:r>
      <w:r>
        <w:rPr>
          <w:color w:val="000000" w:themeColor="text1"/>
          <w:lang w:eastAsia="ru-RU"/>
        </w:rPr>
        <w:t xml:space="preserve">-привязкой до и после работ</w:t>
      </w:r>
      <w:r>
        <w:rPr>
          <w:color w:val="000000" w:themeColor="text1"/>
          <w:lang w:eastAsia="ru-RU"/>
        </w:rPr>
        <w:t xml:space="preserve">.</w:t>
      </w:r>
      <w:r>
        <w:rPr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  <w:t xml:space="preserve">Фотографии до производства работ делаются в момент готовности котлована</w:t>
      </w:r>
      <w:r>
        <w:rPr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  <w:t xml:space="preserve">с проложенн</w:t>
      </w:r>
      <w:r>
        <w:rPr>
          <w:color w:val="000000" w:themeColor="text1"/>
          <w:lang w:eastAsia="ru-RU"/>
        </w:rPr>
        <w:t xml:space="preserve">ой </w:t>
      </w:r>
      <w:r>
        <w:rPr>
          <w:color w:val="000000" w:themeColor="text1"/>
          <w:lang w:eastAsia="ru-RU"/>
        </w:rPr>
        <w:t xml:space="preserve">КЛ</w:t>
      </w:r>
      <w:r>
        <w:rPr>
          <w:color w:val="000000" w:themeColor="text1"/>
          <w:lang w:eastAsia="ru-RU"/>
        </w:rPr>
        <w:t xml:space="preserve"> 0,4-10 кВ перед засыпкой траншеи.</w:t>
      </w:r>
      <w:r>
        <w:rPr>
          <w:color w:val="000000" w:themeColor="text1"/>
          <w:lang w:eastAsia="ru-RU"/>
        </w:rPr>
        <w:t xml:space="preserve"> </w:t>
      </w:r>
      <w:r>
        <w:rPr>
          <w:b/>
          <w:color w:val="000000" w:themeColor="text1"/>
          <w:lang w:eastAsia="ru-RU"/>
        </w:rPr>
        <w:t xml:space="preserve">Фотоотчет должен охватывать весь участок траншеи.</w:t>
      </w:r>
      <w:r>
        <w:rPr>
          <w:b/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</w:r>
    </w:p>
    <w:p>
      <w:pPr>
        <w:jc w:val="both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ind w:firstLine="708"/>
        <w:jc w:val="both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w:t xml:space="preserve">Примечание: фотоотчет предосталяется с актами выполненных работ на флеш носителе.</w:t>
      </w:r>
      <w:r>
        <w:rPr>
          <w:b/>
          <w:color w:val="000000" w:themeColor="text1"/>
          <w:lang w:eastAsia="ru-RU"/>
        </w:rPr>
      </w:r>
    </w:p>
    <w:p>
      <w:pPr>
        <w:jc w:val="both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w:t xml:space="preserve">По каждой КЛ 0,</w:t>
      </w:r>
      <w:r>
        <w:rPr>
          <w:b/>
          <w:color w:val="000000" w:themeColor="text1"/>
          <w:lang w:eastAsia="ru-RU"/>
        </w:rPr>
        <w:t xml:space="preserve">4-10 кВ должна быть создана отдельная папка (Название папки согласно наименованию КЛ 0,4-10 кВ). Папка по каждой КЛ 0,4-10 кВ должна содержать: «фото перед засыпкой траншеи» и «фото после засыпки траншеи» с соответствующими фотографиями и их наименованием.</w:t>
      </w:r>
      <w:r>
        <w:rPr>
          <w:b/>
          <w:color w:val="000000" w:themeColor="text1"/>
          <w:lang w:eastAsia="ru-RU"/>
        </w:rPr>
      </w:r>
    </w:p>
    <w:p>
      <w:pPr>
        <w:jc w:val="both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w:t xml:space="preserve">Фото перед </w:t>
      </w:r>
      <w:r>
        <w:rPr>
          <w:b/>
          <w:color w:val="000000" w:themeColor="text1"/>
          <w:lang w:eastAsia="ru-RU"/>
        </w:rPr>
        <w:t xml:space="preserve">засыпкой траншеи</w:t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127635</wp:posOffset>
                </wp:positionV>
                <wp:extent cx="2028825" cy="504825"/>
                <wp:effectExtent l="0" t="0" r="9525" b="9525"/>
                <wp:wrapNone/>
                <wp:docPr id="1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0288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700224;o:allowoverlap:true;o:allowincell:true;mso-position-horizontal-relative:text;margin-left:205.95pt;mso-position-horizontal:absolute;mso-position-vertical-relative:text;margin-top:10.05pt;mso-position-vertical:absolute;width:159.75pt;height:39.75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color w:val="000000" w:themeColor="text1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127635</wp:posOffset>
                </wp:positionV>
                <wp:extent cx="1724025" cy="381000"/>
                <wp:effectExtent l="0" t="0" r="9525" b="0"/>
                <wp:wrapNone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724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-251697152;o:allowoverlap:true;o:allowincell:true;mso-position-horizontal-relative:text;margin-left:-0.30pt;mso-position-horizontal:absolute;mso-position-vertical-relative:text;margin-top:10.05pt;mso-position-vertical:absolute;width:135.75pt;height:30.0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37465</wp:posOffset>
                </wp:positionV>
                <wp:extent cx="400050" cy="390525"/>
                <wp:effectExtent l="0" t="19050" r="38100" b="47625"/>
                <wp:wrapNone/>
                <wp:docPr id="3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0050" cy="39052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" o:spid="_x0000_s2" o:spt="13" type="#_x0000_t13" style="position:absolute;z-index:251699200;o:allowoverlap:true;o:allowincell:true;mso-position-horizontal-relative:text;margin-left:154.20pt;mso-position-horizontal:absolute;mso-position-vertical-relative:text;margin-top:2.95pt;mso-position-vertical:absolute;width:31.50pt;height:30.75pt;mso-wrap-distance-left:9.00pt;mso-wrap-distance-top:0.00pt;mso-wrap-distance-right:9.00pt;mso-wrap-distance-bottom:0.00pt;visibility:visible;" fillcolor="#4F81BD" strokecolor="#27405E" strokeweight="2.00pt">
                <v:stroke dashstyle="solid"/>
              </v:shape>
            </w:pict>
          </mc:Fallback>
        </mc:AlternateContent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20955</wp:posOffset>
                </wp:positionV>
                <wp:extent cx="400050" cy="390525"/>
                <wp:effectExtent l="57150" t="57150" r="19050" b="66675"/>
                <wp:wrapNone/>
                <wp:docPr id="4" name="Стрелка вправ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0050" cy="39052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" o:spid="_x0000_s3" o:spt="13" type="#_x0000_t13" style="position:absolute;z-index:251702272;o:allowoverlap:true;o:allowincell:true;mso-position-horizontal-relative:text;margin-left:259.20pt;mso-position-horizontal:absolute;mso-position-vertical-relative:text;margin-top:1.65pt;mso-position-vertical:absolute;width:31.50pt;height:30.75pt;mso-wrap-distance-left:9.00pt;mso-wrap-distance-top:0.00pt;mso-wrap-distance-right:9.00pt;mso-wrap-distance-bottom:0.00pt;visibility:visible;" fillcolor="#4F81BD" strokecolor="#27405E" strokeweight="2.00pt">
                <v:stroke dashstyle="solid"/>
              </v:shape>
            </w:pict>
          </mc:Fallback>
        </mc:AlternateContent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553075" cy="4164806"/>
                <wp:effectExtent l="0" t="0" r="0" b="7620"/>
                <wp:docPr id="5" name="Рисунок 1" descr="C:\Documents and Settings\OzunKI\Рабочий стол\Новая папка\pkvg-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OzunKI\Рабочий стол\Новая папка\pkvg-2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556221" cy="41671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437.25pt;height:327.94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 w:themeColor="text1"/>
          <w:lang w:eastAsia="ru-RU"/>
        </w:rPr>
      </w:r>
    </w:p>
    <w:p>
      <w:pPr>
        <w:ind w:firstLine="708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</w:r>
      <w:r>
        <w:rPr>
          <w:b/>
          <w:color w:val="ff0000"/>
          <w:sz w:val="32"/>
          <w:szCs w:val="32"/>
        </w:rPr>
      </w:r>
    </w:p>
    <w:p>
      <w:pPr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Фотографии должны отражать усложняющие условия, в которых выполняются работы</w:t>
      </w:r>
      <w:r>
        <w:rPr>
          <w:b/>
          <w:color w:val="ff0000"/>
          <w:sz w:val="32"/>
          <w:szCs w:val="32"/>
        </w:rPr>
        <w:t xml:space="preserve"> (при наличии), а также наличие предмета для визуального определения ширины и глубины траншеи</w:t>
      </w:r>
      <w:r>
        <w:rPr>
          <w:b/>
          <w:color w:val="ff0000"/>
          <w:sz w:val="32"/>
          <w:szCs w:val="32"/>
        </w:rPr>
        <w:t xml:space="preserve"> (ведро или метр).</w:t>
      </w:r>
      <w:r>
        <w:rPr>
          <w:b/>
          <w:color w:val="ff0000"/>
          <w:sz w:val="32"/>
          <w:szCs w:val="32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w:t xml:space="preserve">Фото п</w:t>
      </w:r>
      <w:r>
        <w:rPr>
          <w:b/>
          <w:color w:val="000000" w:themeColor="text1"/>
          <w:lang w:eastAsia="ru-RU"/>
        </w:rPr>
        <w:t xml:space="preserve">осле</w:t>
      </w:r>
      <w:r>
        <w:rPr>
          <w:b/>
          <w:color w:val="000000" w:themeColor="text1"/>
          <w:lang w:eastAsia="ru-RU"/>
        </w:rPr>
        <w:t xml:space="preserve"> засыпк</w:t>
      </w:r>
      <w:r>
        <w:rPr>
          <w:b/>
          <w:color w:val="000000" w:themeColor="text1"/>
          <w:lang w:eastAsia="ru-RU"/>
        </w:rPr>
        <w:t xml:space="preserve">и</w:t>
      </w:r>
      <w:r>
        <w:rPr>
          <w:b/>
          <w:color w:val="000000" w:themeColor="text1"/>
          <w:lang w:eastAsia="ru-RU"/>
        </w:rPr>
        <w:t xml:space="preserve"> траншеи</w:t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3006090</wp:posOffset>
                </wp:positionH>
                <wp:positionV relativeFrom="paragraph">
                  <wp:posOffset>56515</wp:posOffset>
                </wp:positionV>
                <wp:extent cx="2105025" cy="885825"/>
                <wp:effectExtent l="0" t="0" r="9525" b="9525"/>
                <wp:wrapNone/>
                <wp:docPr id="6" name="Рисуно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21050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position:absolute;z-index:-251707392;o:allowoverlap:true;o:allowincell:true;mso-position-horizontal-relative:text;margin-left:236.70pt;mso-position-horizontal:absolute;mso-position-vertical-relative:text;margin-top:4.45pt;mso-position-vertical:absolute;width:165.75pt;height:69.75pt;mso-wrap-distance-left:9.00pt;mso-wrap-distance-top:0.00pt;mso-wrap-distance-right:9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16510</wp:posOffset>
                </wp:positionV>
                <wp:extent cx="400050" cy="390525"/>
                <wp:effectExtent l="0" t="19050" r="38100" b="47625"/>
                <wp:wrapNone/>
                <wp:docPr id="7" name="Стрелка 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0050" cy="39052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6" o:spid="_x0000_s6" o:spt="13" type="#_x0000_t13" style="position:absolute;z-index:251706368;o:allowoverlap:true;o:allowincell:true;mso-position-horizontal-relative:text;margin-left:187.95pt;mso-position-horizontal:absolute;mso-position-vertical-relative:text;margin-top:1.30pt;mso-position-vertical:absolute;width:31.50pt;height:30.75pt;mso-wrap-distance-left:9.00pt;mso-wrap-distance-top:0.00pt;mso-wrap-distance-right:9.00pt;mso-wrap-distance-bottom:0.00pt;visibility:visible;" fillcolor="#4F81BD" strokecolor="#27405E" strokeweight="2.00pt">
                <v:stroke dashstyle="solid"/>
              </v:shape>
            </w:pict>
          </mc:Fallback>
        </mc:AlternateContent>
      </w:r>
      <w:r>
        <w:rPr>
          <w:b/>
          <w:color w:val="000000" w:themeColor="text1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4320" behindDoc="1" locked="0" layoutInCell="1" allowOverlap="1">
                <wp:simplePos x="0" y="0"/>
                <wp:positionH relativeFrom="column">
                  <wp:posOffset>300990</wp:posOffset>
                </wp:positionH>
                <wp:positionV relativeFrom="paragraph">
                  <wp:posOffset>22225</wp:posOffset>
                </wp:positionV>
                <wp:extent cx="1724025" cy="381000"/>
                <wp:effectExtent l="0" t="0" r="9525" b="0"/>
                <wp:wrapNone/>
                <wp:docPr id="8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724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position:absolute;z-index:-251704320;o:allowoverlap:true;o:allowincell:true;mso-position-horizontal-relative:text;margin-left:23.70pt;mso-position-horizontal:absolute;mso-position-vertical-relative:text;margin-top:1.75pt;mso-position-vertical:absolute;width:135.75pt;height:30.0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3844290</wp:posOffset>
                </wp:positionH>
                <wp:positionV relativeFrom="paragraph">
                  <wp:posOffset>21590</wp:posOffset>
                </wp:positionV>
                <wp:extent cx="400050" cy="390525"/>
                <wp:effectExtent l="57150" t="57150" r="19050" b="66675"/>
                <wp:wrapNone/>
                <wp:docPr id="9" name="Стрелка вправо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0050" cy="39052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8" o:spid="_x0000_s8" o:spt="13" type="#_x0000_t13" style="position:absolute;z-index:251709440;o:allowoverlap:true;o:allowincell:true;mso-position-horizontal-relative:text;margin-left:302.70pt;mso-position-horizontal:absolute;mso-position-vertical-relative:text;margin-top:1.70pt;mso-position-vertical:absolute;width:31.50pt;height:30.75pt;mso-wrap-distance-left:9.00pt;mso-wrap-distance-top:0.00pt;mso-wrap-distance-right:9.00pt;mso-wrap-distance-bottom:0.00pt;visibility:visible;" fillcolor="#4F81BD" strokecolor="#27405E" strokeweight="2.00pt">
                <v:stroke dashstyle="solid"/>
              </v:shape>
            </w:pict>
          </mc:Fallback>
        </mc:AlternateContent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</w:r>
      <w:r>
        <w:rPr>
          <w:b/>
          <w:color w:val="000000" w:themeColor="text1"/>
          <w:lang w:eastAsia="ru-RU"/>
        </w:rPr>
      </w:r>
    </w:p>
    <w:p>
      <w:pPr>
        <w:ind w:firstLine="708"/>
        <w:jc w:val="both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jc w:val="center"/>
        <w:spacing w:after="0" w:line="240" w:lineRule="auto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86275" cy="3364706"/>
                <wp:effectExtent l="0" t="0" r="0" b="7620"/>
                <wp:docPr id="10" name="Рисунок 15" descr="C:\Documents and Settings\OzunKI\Рабочий стол\Новая папка\КЛ 5332-2 ПС 188 ф.76\b4e46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Documents and Settings\OzunKI\Рабочий стол\Новая папка\КЛ 5332-2 ПС 188 ф.76\b4e465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4483879" cy="33629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" o:spid="_x0000_s9" type="#_x0000_t75" style="width:353.25pt;height:264.94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color w:val="000000" w:themeColor="text1"/>
          <w:lang w:eastAsia="ru-RU"/>
        </w:rPr>
      </w:r>
    </w:p>
    <w:p>
      <w:pPr>
        <w:ind w:firstLine="708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708"/>
        <w:jc w:val="center"/>
        <w:rPr>
          <w:b/>
        </w:rPr>
      </w:pPr>
      <w:r>
        <w:rPr>
          <w:b/>
        </w:rPr>
        <w:t xml:space="preserve">Фото после </w:t>
      </w:r>
      <w:r>
        <w:rPr>
          <w:b/>
        </w:rPr>
        <w:t xml:space="preserve">благоустройства</w:t>
      </w:r>
      <w:r>
        <w:rPr>
          <w:b/>
        </w:rPr>
        <w:t xml:space="preserve"> (при выполнении работ по благоустройству территории)</w:t>
      </w:r>
      <w:r>
        <w:rPr>
          <w:b/>
        </w:rPr>
      </w:r>
    </w:p>
    <w:p>
      <w:pPr>
        <w:jc w:val="center"/>
        <w:rPr>
          <w:b/>
        </w:rPr>
      </w:pPr>
      <w:r>
        <w:rPr>
          <w:b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715000" cy="3209925"/>
                <wp:effectExtent l="0" t="0" r="0" b="9525"/>
                <wp:docPr id="11" name="Рисунок 2" descr="C:\Documents and Settings\OzunKI\Рабочий стол\Новая папка\КЛ 5332-2 ПС 188 ф.76\фото после засыпки траншеи\748-63009-bi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OzunKI\Рабочий стол\Новая папка\КЛ 5332-2 ПС 188 ф.76\фото после засыпки траншеи\748-63009-big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5715000" cy="320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width:450.00pt;height:252.75pt;mso-wrap-distance-left:0.00pt;mso-wrap-distance-top:0.00pt;mso-wrap-distance-right:0.00pt;mso-wrap-distance-bottom:0.00pt;" stroked="f">
                <v:path textboxrect="0,0,0,0"/>
                <v:imagedata r:id="rId14" o:title=""/>
              </v:shape>
            </w:pict>
          </mc:Fallback>
        </mc:AlternateContent>
      </w:r>
      <w:r>
        <w:rPr>
          <w:b/>
        </w:rPr>
      </w:r>
      <w:r>
        <w:rPr>
          <w:b/>
        </w:rPr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709" w:right="707" w:bottom="14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683" w:hanging="9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21"/>
    <w:next w:val="621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2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paragraph" w:styleId="625">
    <w:name w:val="Balloon Text"/>
    <w:basedOn w:val="621"/>
    <w:link w:val="62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26" w:customStyle="1">
    <w:name w:val="Текст выноски Знак"/>
    <w:basedOn w:val="622"/>
    <w:link w:val="625"/>
    <w:uiPriority w:val="99"/>
    <w:semiHidden/>
    <w:rPr>
      <w:rFonts w:ascii="Tahoma" w:hAnsi="Tahoma" w:cs="Tahoma"/>
      <w:sz w:val="16"/>
      <w:szCs w:val="16"/>
    </w:rPr>
  </w:style>
  <w:style w:type="paragraph" w:styleId="627">
    <w:name w:val="List Paragraph"/>
    <w:basedOn w:val="621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jpg"/><Relationship Id="rId12" Type="http://schemas.openxmlformats.org/officeDocument/2006/relationships/image" Target="media/image4.png"/><Relationship Id="rId13" Type="http://schemas.openxmlformats.org/officeDocument/2006/relationships/image" Target="media/image5.jpg"/><Relationship Id="rId14" Type="http://schemas.openxmlformats.org/officeDocument/2006/relationships/image" Target="media/image6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МОЭСК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anosovna</dc:creator>
  <cp:keywords/>
  <dc:description/>
  <cp:lastModifiedBy>aleksandrovaiv</cp:lastModifiedBy>
  <cp:revision>112</cp:revision>
  <dcterms:created xsi:type="dcterms:W3CDTF">2016-07-21T12:28:00Z</dcterms:created>
  <dcterms:modified xsi:type="dcterms:W3CDTF">2025-11-18T06:54:45Z</dcterms:modified>
</cp:coreProperties>
</file>